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803B7" w14:textId="17BA8E87" w:rsidR="006223DA" w:rsidRDefault="007B2C76" w:rsidP="006223DA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noProof/>
          <w:sz w:val="24"/>
          <w:szCs w:val="24"/>
          <w:lang w:eastAsia="es-ES"/>
        </w:rPr>
        <w:drawing>
          <wp:anchor distT="0" distB="0" distL="114300" distR="114300" simplePos="0" relativeHeight="251660288" behindDoc="0" locked="0" layoutInCell="1" allowOverlap="1" wp14:anchorId="618506B0" wp14:editId="26F29C14">
            <wp:simplePos x="0" y="0"/>
            <wp:positionH relativeFrom="column">
              <wp:posOffset>342900</wp:posOffset>
            </wp:positionH>
            <wp:positionV relativeFrom="paragraph">
              <wp:posOffset>-457200</wp:posOffset>
            </wp:positionV>
            <wp:extent cx="2590800" cy="1257300"/>
            <wp:effectExtent l="0" t="0" r="0" b="12700"/>
            <wp:wrapSquare wrapText="bothSides"/>
            <wp:docPr id="2" name="Imagen 2" descr="C:\Users\L00715946\AppData\Local\Microsoft\Windows\Temporary Internet Files\Content.Outlook\BHZO3UWE\exAzul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00715946\AppData\Local\Microsoft\Windows\Temporary Internet Files\Content.Outlook\BHZO3UWE\exAzulCMY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i/>
          <w:noProof/>
          <w:sz w:val="24"/>
          <w:szCs w:val="24"/>
          <w:lang w:eastAsia="es-ES"/>
        </w:rPr>
        <w:drawing>
          <wp:anchor distT="0" distB="0" distL="114300" distR="114300" simplePos="0" relativeHeight="251658240" behindDoc="0" locked="0" layoutInCell="1" allowOverlap="1" wp14:anchorId="6A9757F7" wp14:editId="6AFA8DA8">
            <wp:simplePos x="0" y="0"/>
            <wp:positionH relativeFrom="column">
              <wp:posOffset>3429000</wp:posOffset>
            </wp:positionH>
            <wp:positionV relativeFrom="paragraph">
              <wp:posOffset>-228600</wp:posOffset>
            </wp:positionV>
            <wp:extent cx="1827530" cy="869315"/>
            <wp:effectExtent l="0" t="0" r="1270" b="0"/>
            <wp:wrapThrough wrapText="right">
              <wp:wrapPolygon edited="0">
                <wp:start x="0" y="0"/>
                <wp:lineTo x="0" y="20827"/>
                <wp:lineTo x="21315" y="20827"/>
                <wp:lineTo x="21315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5A7FEF" w14:textId="77777777" w:rsidR="007B2C76" w:rsidRPr="00CF6980" w:rsidRDefault="007B2C76" w:rsidP="00FC044F">
      <w:pPr>
        <w:jc w:val="center"/>
        <w:rPr>
          <w:rFonts w:ascii="Arial" w:hAnsi="Arial" w:cs="Arial"/>
          <w:b/>
          <w:sz w:val="24"/>
          <w:szCs w:val="24"/>
        </w:rPr>
      </w:pPr>
    </w:p>
    <w:p w14:paraId="5EEAD767" w14:textId="77777777" w:rsidR="007B2C76" w:rsidRPr="00CF6980" w:rsidRDefault="007B2C76" w:rsidP="00FC044F">
      <w:pPr>
        <w:jc w:val="center"/>
        <w:rPr>
          <w:rFonts w:ascii="Arial" w:hAnsi="Arial" w:cs="Arial"/>
          <w:b/>
          <w:sz w:val="24"/>
          <w:szCs w:val="24"/>
        </w:rPr>
      </w:pPr>
    </w:p>
    <w:p w14:paraId="63833036" w14:textId="77777777" w:rsidR="00A07AFF" w:rsidRPr="00CF6980" w:rsidRDefault="006223DA" w:rsidP="00FC044F">
      <w:pPr>
        <w:jc w:val="center"/>
        <w:rPr>
          <w:rFonts w:ascii="Arial" w:hAnsi="Arial" w:cs="Arial"/>
          <w:b/>
          <w:sz w:val="28"/>
          <w:szCs w:val="28"/>
        </w:rPr>
      </w:pPr>
      <w:r w:rsidRPr="00CF6980">
        <w:rPr>
          <w:rFonts w:ascii="Arial" w:hAnsi="Arial" w:cs="Arial"/>
          <w:b/>
          <w:sz w:val="28"/>
          <w:szCs w:val="28"/>
        </w:rPr>
        <w:t>Educación y valores para el mundo global: La humanidad como noción ética.</w:t>
      </w:r>
    </w:p>
    <w:p w14:paraId="3ADD7251" w14:textId="77777777" w:rsidR="006223DA" w:rsidRPr="00CF6980" w:rsidRDefault="006223DA" w:rsidP="006223DA">
      <w:pPr>
        <w:jc w:val="center"/>
        <w:rPr>
          <w:rFonts w:ascii="Arial" w:hAnsi="Arial" w:cs="Arial"/>
          <w:i/>
          <w:sz w:val="24"/>
          <w:szCs w:val="24"/>
        </w:rPr>
      </w:pPr>
      <w:r w:rsidRPr="00CF6980">
        <w:rPr>
          <w:rFonts w:ascii="Arial" w:hAnsi="Arial" w:cs="Arial"/>
          <w:i/>
          <w:sz w:val="24"/>
          <w:szCs w:val="24"/>
        </w:rPr>
        <w:t>“La Humanidad, de ahora en adelante, es una noción ética: ella es lo que debe ser realizado por todos y en cada uno”</w:t>
      </w:r>
    </w:p>
    <w:p w14:paraId="5C775A13" w14:textId="77777777" w:rsidR="00177729" w:rsidRPr="00CF6980" w:rsidRDefault="006223DA" w:rsidP="006223DA">
      <w:pPr>
        <w:jc w:val="center"/>
        <w:rPr>
          <w:rFonts w:ascii="Arial" w:hAnsi="Arial" w:cs="Arial"/>
          <w:i/>
          <w:sz w:val="20"/>
          <w:szCs w:val="20"/>
        </w:rPr>
      </w:pPr>
      <w:r w:rsidRPr="00CF6980">
        <w:rPr>
          <w:rFonts w:ascii="Arial" w:hAnsi="Arial" w:cs="Arial"/>
          <w:i/>
          <w:sz w:val="20"/>
          <w:szCs w:val="20"/>
        </w:rPr>
        <w:t xml:space="preserve">(Edgar </w:t>
      </w:r>
      <w:proofErr w:type="spellStart"/>
      <w:r w:rsidRPr="00CF6980">
        <w:rPr>
          <w:rFonts w:ascii="Arial" w:hAnsi="Arial" w:cs="Arial"/>
          <w:i/>
          <w:sz w:val="20"/>
          <w:szCs w:val="20"/>
        </w:rPr>
        <w:t>Morin</w:t>
      </w:r>
      <w:proofErr w:type="spellEnd"/>
      <w:r w:rsidRPr="00CF6980">
        <w:rPr>
          <w:rFonts w:ascii="Arial" w:hAnsi="Arial" w:cs="Arial"/>
          <w:i/>
          <w:sz w:val="20"/>
          <w:szCs w:val="20"/>
        </w:rPr>
        <w:t>. Los siete saberes necesarios para la Educación del futuro)</w:t>
      </w:r>
    </w:p>
    <w:p w14:paraId="69C78422" w14:textId="77777777" w:rsidR="00F82E48" w:rsidRPr="00CF6980" w:rsidRDefault="00F82E48" w:rsidP="00FC044F">
      <w:pPr>
        <w:jc w:val="center"/>
        <w:rPr>
          <w:rFonts w:ascii="Arial" w:hAnsi="Arial" w:cs="Arial"/>
          <w:b/>
          <w:sz w:val="24"/>
          <w:szCs w:val="24"/>
        </w:rPr>
      </w:pPr>
    </w:p>
    <w:p w14:paraId="26250882" w14:textId="77777777" w:rsidR="009956B9" w:rsidRPr="00CF6980" w:rsidRDefault="00A06462" w:rsidP="006223DA">
      <w:pPr>
        <w:jc w:val="center"/>
        <w:rPr>
          <w:rFonts w:ascii="Arial" w:hAnsi="Arial" w:cs="Arial"/>
          <w:b/>
          <w:sz w:val="24"/>
          <w:szCs w:val="24"/>
        </w:rPr>
      </w:pPr>
      <w:r w:rsidRPr="00CF6980">
        <w:rPr>
          <w:rFonts w:ascii="Arial" w:hAnsi="Arial" w:cs="Arial"/>
          <w:b/>
          <w:sz w:val="24"/>
          <w:szCs w:val="24"/>
        </w:rPr>
        <w:t xml:space="preserve">El INSTITUTO TECNOLÓGICO </w:t>
      </w:r>
      <w:r w:rsidR="00D35F29" w:rsidRPr="00CF6980">
        <w:rPr>
          <w:rFonts w:ascii="Arial" w:hAnsi="Arial" w:cs="Arial"/>
          <w:b/>
          <w:sz w:val="24"/>
          <w:szCs w:val="24"/>
        </w:rPr>
        <w:t>DE ESTUDIOS SUPERIORES DE MONTERREY CAMPUS GUADALAJARA</w:t>
      </w:r>
    </w:p>
    <w:p w14:paraId="75C43C3D" w14:textId="77777777" w:rsidR="00FC044F" w:rsidRPr="00CF6980" w:rsidRDefault="00F82E48" w:rsidP="00FC044F">
      <w:pPr>
        <w:jc w:val="center"/>
        <w:rPr>
          <w:rFonts w:ascii="Arial" w:hAnsi="Arial" w:cs="Arial"/>
          <w:b/>
          <w:sz w:val="24"/>
          <w:szCs w:val="24"/>
        </w:rPr>
      </w:pPr>
      <w:r w:rsidRPr="00CF6980">
        <w:rPr>
          <w:rFonts w:ascii="Arial" w:hAnsi="Arial" w:cs="Arial"/>
          <w:b/>
          <w:sz w:val="24"/>
          <w:szCs w:val="24"/>
        </w:rPr>
        <w:t>Y</w:t>
      </w:r>
      <w:r w:rsidR="00FC044F" w:rsidRPr="00CF6980">
        <w:rPr>
          <w:rFonts w:ascii="Arial" w:hAnsi="Arial" w:cs="Arial"/>
          <w:b/>
          <w:sz w:val="24"/>
          <w:szCs w:val="24"/>
        </w:rPr>
        <w:t xml:space="preserve"> RED</w:t>
      </w:r>
      <w:r w:rsidRPr="00CF6980">
        <w:rPr>
          <w:rFonts w:ascii="Arial" w:hAnsi="Arial" w:cs="Arial"/>
          <w:b/>
          <w:sz w:val="24"/>
          <w:szCs w:val="24"/>
        </w:rPr>
        <w:t>UVAL, A.C.</w:t>
      </w:r>
    </w:p>
    <w:p w14:paraId="0447E846" w14:textId="77777777" w:rsidR="00F82E48" w:rsidRPr="00CF6980" w:rsidRDefault="00FC044F" w:rsidP="00FC044F">
      <w:pPr>
        <w:jc w:val="center"/>
        <w:rPr>
          <w:rFonts w:ascii="Arial" w:hAnsi="Arial" w:cs="Arial"/>
          <w:b/>
          <w:sz w:val="24"/>
          <w:szCs w:val="24"/>
        </w:rPr>
      </w:pPr>
      <w:r w:rsidRPr="00CF6980">
        <w:rPr>
          <w:rFonts w:ascii="Arial" w:hAnsi="Arial" w:cs="Arial"/>
          <w:b/>
          <w:sz w:val="24"/>
          <w:szCs w:val="24"/>
        </w:rPr>
        <w:t>CONVOCA</w:t>
      </w:r>
      <w:r w:rsidR="00F82E48" w:rsidRPr="00CF6980">
        <w:rPr>
          <w:rFonts w:ascii="Arial" w:hAnsi="Arial" w:cs="Arial"/>
          <w:b/>
          <w:sz w:val="24"/>
          <w:szCs w:val="24"/>
        </w:rPr>
        <w:t xml:space="preserve">N A LA </w:t>
      </w:r>
    </w:p>
    <w:p w14:paraId="55A67F80" w14:textId="77777777" w:rsidR="00FC044F" w:rsidRPr="00CF6980" w:rsidRDefault="00D35F29" w:rsidP="006223DA">
      <w:pPr>
        <w:jc w:val="center"/>
        <w:rPr>
          <w:rFonts w:ascii="Arial" w:hAnsi="Arial" w:cs="Arial"/>
          <w:b/>
          <w:sz w:val="24"/>
          <w:szCs w:val="24"/>
        </w:rPr>
      </w:pPr>
      <w:r w:rsidRPr="00CF6980">
        <w:rPr>
          <w:rFonts w:ascii="Arial" w:hAnsi="Arial" w:cs="Arial"/>
          <w:b/>
          <w:sz w:val="24"/>
          <w:szCs w:val="24"/>
        </w:rPr>
        <w:t>IX</w:t>
      </w:r>
      <w:r w:rsidR="00F82E48" w:rsidRPr="00CF6980">
        <w:rPr>
          <w:rFonts w:ascii="Arial" w:hAnsi="Arial" w:cs="Arial"/>
          <w:b/>
          <w:sz w:val="24"/>
          <w:szCs w:val="24"/>
        </w:rPr>
        <w:t xml:space="preserve"> JORNADA Nacional de Investigadores en Educación y Valores </w:t>
      </w:r>
    </w:p>
    <w:p w14:paraId="6F762292" w14:textId="77777777" w:rsidR="00FC044F" w:rsidRDefault="00F82E48" w:rsidP="00C37AD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Q</w:t>
      </w:r>
      <w:r w:rsidR="00FC044F" w:rsidRPr="00CF6980">
        <w:rPr>
          <w:rFonts w:ascii="Arial" w:hAnsi="Arial" w:cs="Arial"/>
          <w:sz w:val="24"/>
          <w:szCs w:val="24"/>
        </w:rPr>
        <w:t>ue se llevará a cabo del 2</w:t>
      </w:r>
      <w:r w:rsidR="00D35F29" w:rsidRPr="00CF6980">
        <w:rPr>
          <w:rFonts w:ascii="Arial" w:hAnsi="Arial" w:cs="Arial"/>
          <w:sz w:val="24"/>
          <w:szCs w:val="24"/>
        </w:rPr>
        <w:t>0 al 22</w:t>
      </w:r>
      <w:r w:rsidR="00FC044F" w:rsidRPr="00CF6980">
        <w:rPr>
          <w:rFonts w:ascii="Arial" w:hAnsi="Arial" w:cs="Arial"/>
          <w:sz w:val="24"/>
          <w:szCs w:val="24"/>
        </w:rPr>
        <w:t xml:space="preserve"> de Septiembre del presente año en </w:t>
      </w:r>
      <w:r w:rsidR="00D35F29" w:rsidRPr="00CF6980">
        <w:rPr>
          <w:rFonts w:ascii="Arial" w:hAnsi="Arial" w:cs="Arial"/>
          <w:sz w:val="24"/>
          <w:szCs w:val="24"/>
        </w:rPr>
        <w:t xml:space="preserve">las instalaciones del </w:t>
      </w:r>
      <w:r w:rsidR="00A06462" w:rsidRPr="00CF6980">
        <w:rPr>
          <w:rFonts w:ascii="Arial" w:hAnsi="Arial" w:cs="Arial"/>
          <w:sz w:val="24"/>
          <w:szCs w:val="24"/>
        </w:rPr>
        <w:t>Instituto Tecnológico de Estudios Superiores de Monterrey Campus Guadalajara</w:t>
      </w:r>
    </w:p>
    <w:p w14:paraId="0990CAB0" w14:textId="03F811BA" w:rsidR="00D856D5" w:rsidRPr="00D856D5" w:rsidRDefault="00D856D5" w:rsidP="00C37AD2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Bajo las siguientes</w:t>
      </w:r>
      <w:bookmarkStart w:id="0" w:name="_GoBack"/>
      <w:bookmarkEnd w:id="0"/>
      <w:r w:rsidRPr="00D856D5">
        <w:rPr>
          <w:rFonts w:ascii="Arial" w:hAnsi="Arial" w:cs="Arial"/>
          <w:b/>
          <w:sz w:val="24"/>
          <w:szCs w:val="24"/>
        </w:rPr>
        <w:t xml:space="preserve"> bases:</w:t>
      </w:r>
    </w:p>
    <w:p w14:paraId="22192969" w14:textId="77777777" w:rsidR="00A060E7" w:rsidRPr="00CF6980" w:rsidRDefault="00A06462" w:rsidP="00A060E7">
      <w:pPr>
        <w:jc w:val="both"/>
        <w:rPr>
          <w:rFonts w:ascii="Arial" w:hAnsi="Arial" w:cs="Arial"/>
          <w:b/>
          <w:smallCaps/>
          <w:sz w:val="24"/>
          <w:szCs w:val="24"/>
        </w:rPr>
      </w:pPr>
      <w:r w:rsidRPr="00CF6980">
        <w:rPr>
          <w:rFonts w:ascii="Arial" w:hAnsi="Arial" w:cs="Arial"/>
          <w:b/>
          <w:smallCaps/>
          <w:sz w:val="24"/>
          <w:szCs w:val="24"/>
        </w:rPr>
        <w:t xml:space="preserve">Las </w:t>
      </w:r>
      <w:r w:rsidR="00A060E7" w:rsidRPr="00CF6980">
        <w:rPr>
          <w:rFonts w:ascii="Arial" w:hAnsi="Arial" w:cs="Arial"/>
          <w:b/>
          <w:smallCaps/>
          <w:sz w:val="24"/>
          <w:szCs w:val="24"/>
        </w:rPr>
        <w:t>Líneas de Investigación</w:t>
      </w:r>
      <w:r w:rsidR="00177729" w:rsidRPr="00CF6980">
        <w:rPr>
          <w:rFonts w:ascii="Arial" w:hAnsi="Arial" w:cs="Arial"/>
          <w:b/>
          <w:smallCaps/>
          <w:sz w:val="24"/>
          <w:szCs w:val="24"/>
        </w:rPr>
        <w:t xml:space="preserve"> que se analizarán en</w:t>
      </w:r>
      <w:r w:rsidRPr="00CF6980">
        <w:rPr>
          <w:rFonts w:ascii="Arial" w:hAnsi="Arial" w:cs="Arial"/>
          <w:b/>
          <w:smallCaps/>
          <w:sz w:val="24"/>
          <w:szCs w:val="24"/>
        </w:rPr>
        <w:t xml:space="preserve"> las mesas</w:t>
      </w:r>
      <w:r w:rsidR="00A060E7" w:rsidRPr="00CF6980">
        <w:rPr>
          <w:rFonts w:ascii="Arial" w:hAnsi="Arial" w:cs="Arial"/>
          <w:b/>
          <w:smallCaps/>
          <w:sz w:val="24"/>
          <w:szCs w:val="24"/>
        </w:rPr>
        <w:t>:</w:t>
      </w:r>
    </w:p>
    <w:p w14:paraId="3A566A0D" w14:textId="77777777" w:rsidR="00177729" w:rsidRPr="00CF6980" w:rsidRDefault="00A06462" w:rsidP="00177729">
      <w:pPr>
        <w:pStyle w:val="Prrafodelist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 xml:space="preserve">Formación para la ciudadanía y derechos humanos. </w:t>
      </w:r>
    </w:p>
    <w:p w14:paraId="202F4473" w14:textId="77777777" w:rsidR="00177729" w:rsidRPr="00CF6980" w:rsidRDefault="00A06462" w:rsidP="00177729">
      <w:pPr>
        <w:pStyle w:val="Prrafodelist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 xml:space="preserve">Dimensión </w:t>
      </w:r>
      <w:proofErr w:type="spellStart"/>
      <w:r w:rsidRPr="00CF6980">
        <w:rPr>
          <w:rFonts w:ascii="Arial" w:hAnsi="Arial" w:cs="Arial"/>
          <w:sz w:val="24"/>
          <w:szCs w:val="24"/>
        </w:rPr>
        <w:t>valoral</w:t>
      </w:r>
      <w:proofErr w:type="spellEnd"/>
      <w:r w:rsidRPr="00CF6980">
        <w:rPr>
          <w:rFonts w:ascii="Arial" w:hAnsi="Arial" w:cs="Arial"/>
          <w:sz w:val="24"/>
          <w:szCs w:val="24"/>
        </w:rPr>
        <w:t xml:space="preserve"> de la filosofía y las políticas educativas</w:t>
      </w:r>
    </w:p>
    <w:p w14:paraId="5061AD71" w14:textId="77777777" w:rsidR="00177729" w:rsidRPr="00CF6980" w:rsidRDefault="00A06462" w:rsidP="00177729">
      <w:pPr>
        <w:pStyle w:val="Prrafodelist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 xml:space="preserve">Formación y desarrollo moral. </w:t>
      </w:r>
    </w:p>
    <w:p w14:paraId="4E47B4B2" w14:textId="77777777" w:rsidR="003D366B" w:rsidRPr="00CF6980" w:rsidRDefault="003D366B" w:rsidP="00177729">
      <w:pPr>
        <w:pStyle w:val="Prrafodelist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 xml:space="preserve">Valores y ética profesionales. </w:t>
      </w:r>
    </w:p>
    <w:p w14:paraId="2FEBF90A" w14:textId="77777777" w:rsidR="003D366B" w:rsidRPr="00CF6980" w:rsidRDefault="003D366B" w:rsidP="00177729">
      <w:pPr>
        <w:pStyle w:val="Prrafodelista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 xml:space="preserve">Valores en educación de la corporeidad: movimiento y educación física. </w:t>
      </w:r>
    </w:p>
    <w:p w14:paraId="0ABDCF73" w14:textId="77777777" w:rsidR="003D366B" w:rsidRPr="00CF6980" w:rsidRDefault="003D366B" w:rsidP="00177729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Producción de conocimiento en el campo de educación y valores</w:t>
      </w:r>
    </w:p>
    <w:p w14:paraId="2ECC27F3" w14:textId="77777777" w:rsidR="00177729" w:rsidRPr="00CF6980" w:rsidRDefault="003D366B" w:rsidP="00177729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 xml:space="preserve">La educación en valores y el compromiso y responsabilidad Social </w:t>
      </w:r>
    </w:p>
    <w:p w14:paraId="69255F74" w14:textId="77777777" w:rsidR="00A06462" w:rsidRPr="00CF6980" w:rsidRDefault="00A06462" w:rsidP="00177729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Educación y valores estéticos.</w:t>
      </w:r>
      <w:r w:rsidR="002D5047" w:rsidRPr="00CF6980">
        <w:rPr>
          <w:rFonts w:ascii="Arial" w:hAnsi="Arial" w:cs="Arial"/>
          <w:sz w:val="24"/>
          <w:szCs w:val="24"/>
        </w:rPr>
        <w:t xml:space="preserve"> </w:t>
      </w:r>
    </w:p>
    <w:p w14:paraId="59CBDE99" w14:textId="77777777" w:rsidR="00177729" w:rsidRPr="00CF6980" w:rsidRDefault="00177729" w:rsidP="00177729">
      <w:pPr>
        <w:pStyle w:val="Prrafodelist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277E47" w14:textId="77777777" w:rsidR="007C4D2E" w:rsidRPr="00CF6980" w:rsidRDefault="007C4D2E" w:rsidP="00D26DE0">
      <w:pPr>
        <w:tabs>
          <w:tab w:val="left" w:pos="1843"/>
        </w:tabs>
        <w:jc w:val="both"/>
        <w:rPr>
          <w:rFonts w:ascii="Arial" w:hAnsi="Arial" w:cs="Arial"/>
          <w:b/>
          <w:smallCaps/>
          <w:sz w:val="24"/>
          <w:szCs w:val="24"/>
        </w:rPr>
      </w:pPr>
      <w:r w:rsidRPr="00CF6980">
        <w:rPr>
          <w:rFonts w:ascii="Arial" w:hAnsi="Arial" w:cs="Arial"/>
          <w:b/>
          <w:smallCaps/>
          <w:sz w:val="24"/>
          <w:szCs w:val="24"/>
        </w:rPr>
        <w:t>Criterios de Selección de Ponencias</w:t>
      </w:r>
      <w:r w:rsidR="00A060E7" w:rsidRPr="00CF6980">
        <w:rPr>
          <w:rFonts w:ascii="Arial" w:hAnsi="Arial" w:cs="Arial"/>
          <w:b/>
          <w:smallCaps/>
          <w:sz w:val="24"/>
          <w:szCs w:val="24"/>
        </w:rPr>
        <w:t>:</w:t>
      </w:r>
    </w:p>
    <w:p w14:paraId="6F245CCE" w14:textId="77777777" w:rsidR="007C4D2E" w:rsidRPr="00CF6980" w:rsidRDefault="007C4D2E" w:rsidP="004F72A0">
      <w:pPr>
        <w:pStyle w:val="Prrafodelista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Investigaciones de corte empírico con sustento teórico que posibiliten un avance en la comprensión del fenómeno en estudio</w:t>
      </w:r>
      <w:r w:rsidR="004F72A0" w:rsidRPr="00CF6980">
        <w:rPr>
          <w:rFonts w:ascii="Arial" w:hAnsi="Arial" w:cs="Arial"/>
          <w:sz w:val="24"/>
          <w:szCs w:val="24"/>
        </w:rPr>
        <w:t xml:space="preserve"> que se ubique</w:t>
      </w:r>
      <w:r w:rsidRPr="00CF6980">
        <w:rPr>
          <w:rFonts w:ascii="Arial" w:hAnsi="Arial" w:cs="Arial"/>
          <w:sz w:val="24"/>
          <w:szCs w:val="24"/>
        </w:rPr>
        <w:t xml:space="preserve"> en el debate actual sobre el tema y manejen una bibliografía pertinente y actualizada. </w:t>
      </w:r>
    </w:p>
    <w:p w14:paraId="61094425" w14:textId="77777777" w:rsidR="007C4D2E" w:rsidRPr="00CF6980" w:rsidRDefault="007C4D2E" w:rsidP="007C4D2E">
      <w:pPr>
        <w:pStyle w:val="Prrafodelista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lastRenderedPageBreak/>
        <w:t xml:space="preserve">Reportes analíticos de intervenciones y sistematización de experiencias cuya finalidad sea la transformación o innovación educativa, que incluya referencias a otras intervenciones, experiencias y debate conceptual. </w:t>
      </w:r>
    </w:p>
    <w:p w14:paraId="3B881C47" w14:textId="77777777" w:rsidR="003D366B" w:rsidRPr="00CF6980" w:rsidRDefault="007C4D2E" w:rsidP="007C4D2E">
      <w:pPr>
        <w:pStyle w:val="Prrafodelista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 xml:space="preserve">Estudios de tipo evaluativo </w:t>
      </w:r>
      <w:r w:rsidR="004F72A0" w:rsidRPr="00CF6980">
        <w:rPr>
          <w:rFonts w:ascii="Arial" w:hAnsi="Arial" w:cs="Arial"/>
          <w:sz w:val="24"/>
          <w:szCs w:val="24"/>
        </w:rPr>
        <w:t xml:space="preserve">o </w:t>
      </w:r>
      <w:r w:rsidRPr="00CF6980">
        <w:rPr>
          <w:rFonts w:ascii="Arial" w:hAnsi="Arial" w:cs="Arial"/>
          <w:sz w:val="24"/>
          <w:szCs w:val="24"/>
        </w:rPr>
        <w:t>diagnóstico que muestren una aproximación teórico-metodológica innovadora.</w:t>
      </w:r>
      <w:r w:rsidRPr="00CF6980">
        <w:rPr>
          <w:rFonts w:ascii="Arial" w:hAnsi="Arial" w:cs="Arial"/>
          <w:b/>
          <w:sz w:val="24"/>
          <w:szCs w:val="24"/>
        </w:rPr>
        <w:t xml:space="preserve">  </w:t>
      </w:r>
    </w:p>
    <w:p w14:paraId="392E81D6" w14:textId="12EBCBE1" w:rsidR="00D26DE0" w:rsidRPr="00CF6980" w:rsidRDefault="00D26DE0" w:rsidP="00D26DE0">
      <w:pPr>
        <w:ind w:left="66"/>
        <w:jc w:val="both"/>
        <w:rPr>
          <w:rFonts w:ascii="Arial" w:hAnsi="Arial" w:cs="Arial"/>
          <w:b/>
          <w:sz w:val="24"/>
          <w:szCs w:val="24"/>
        </w:rPr>
      </w:pPr>
      <w:r w:rsidRPr="00CF6980">
        <w:rPr>
          <w:rFonts w:ascii="Arial" w:hAnsi="Arial" w:cs="Arial"/>
          <w:b/>
          <w:sz w:val="24"/>
          <w:szCs w:val="24"/>
        </w:rPr>
        <w:t>CARACTERÍSTICAS DE LAS PONENCIAS EN EXTENSO:</w:t>
      </w:r>
    </w:p>
    <w:p w14:paraId="6FB1ABA7" w14:textId="77777777" w:rsidR="004F72A0" w:rsidRPr="00CF6980" w:rsidRDefault="004F72A0" w:rsidP="007C4D2E">
      <w:pPr>
        <w:pStyle w:val="Prrafodelista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 xml:space="preserve">Extensión 10 cuartillas como máximo en Arial 12 a 1.5 de espacio y bibliografía </w:t>
      </w:r>
      <w:r w:rsidR="00C965E0" w:rsidRPr="00CF6980">
        <w:rPr>
          <w:rFonts w:ascii="Arial" w:hAnsi="Arial" w:cs="Arial"/>
          <w:sz w:val="24"/>
          <w:szCs w:val="24"/>
        </w:rPr>
        <w:t>y referencias de</w:t>
      </w:r>
      <w:r w:rsidRPr="00CF6980">
        <w:rPr>
          <w:rFonts w:ascii="Arial" w:hAnsi="Arial" w:cs="Arial"/>
          <w:sz w:val="24"/>
          <w:szCs w:val="24"/>
        </w:rPr>
        <w:t xml:space="preserve"> acuerdo al</w:t>
      </w:r>
      <w:r w:rsidR="00C965E0" w:rsidRPr="00CF6980">
        <w:rPr>
          <w:rFonts w:ascii="Arial" w:hAnsi="Arial" w:cs="Arial"/>
          <w:sz w:val="24"/>
          <w:szCs w:val="24"/>
        </w:rPr>
        <w:t xml:space="preserve"> manual de l</w:t>
      </w:r>
      <w:r w:rsidRPr="00CF6980">
        <w:rPr>
          <w:rFonts w:ascii="Arial" w:hAnsi="Arial" w:cs="Arial"/>
          <w:sz w:val="24"/>
          <w:szCs w:val="24"/>
        </w:rPr>
        <w:t>a APA.</w:t>
      </w:r>
    </w:p>
    <w:p w14:paraId="0E131A09" w14:textId="77777777" w:rsidR="004F72A0" w:rsidRPr="00CF6980" w:rsidRDefault="004F72A0" w:rsidP="007C4D2E">
      <w:pPr>
        <w:pStyle w:val="Prrafodelista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Resumen de 250 palabras como máximo.</w:t>
      </w:r>
    </w:p>
    <w:p w14:paraId="0DDA8232" w14:textId="77777777" w:rsidR="004F72A0" w:rsidRPr="00CF6980" w:rsidRDefault="004F72A0" w:rsidP="007C4D2E">
      <w:pPr>
        <w:pStyle w:val="Prrafodelista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Máximo 5 palabras clave.</w:t>
      </w:r>
    </w:p>
    <w:p w14:paraId="7AF9275D" w14:textId="58790540" w:rsidR="00D26DE0" w:rsidRPr="00CF6980" w:rsidRDefault="004F72A0" w:rsidP="00D26DE0">
      <w:pPr>
        <w:pStyle w:val="Prrafodelista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Plantear objetivos generales del trabajo</w:t>
      </w:r>
      <w:r w:rsidR="00C965E0" w:rsidRPr="00CF6980">
        <w:rPr>
          <w:rFonts w:ascii="Arial" w:hAnsi="Arial" w:cs="Arial"/>
          <w:sz w:val="24"/>
          <w:szCs w:val="24"/>
        </w:rPr>
        <w:t>, el referente teórico, y princ</w:t>
      </w:r>
      <w:r w:rsidR="0079094C">
        <w:rPr>
          <w:rFonts w:ascii="Arial" w:hAnsi="Arial" w:cs="Arial"/>
          <w:sz w:val="24"/>
          <w:szCs w:val="24"/>
        </w:rPr>
        <w:t>ipales autores, apartado</w:t>
      </w:r>
      <w:r w:rsidR="00C965E0" w:rsidRPr="00CF6980">
        <w:rPr>
          <w:rFonts w:ascii="Arial" w:hAnsi="Arial" w:cs="Arial"/>
          <w:sz w:val="24"/>
          <w:szCs w:val="24"/>
        </w:rPr>
        <w:t xml:space="preserve"> metodológico, descripción del proceso, principales resultados y c</w:t>
      </w:r>
      <w:r w:rsidRPr="00CF6980">
        <w:rPr>
          <w:rFonts w:ascii="Arial" w:hAnsi="Arial" w:cs="Arial"/>
          <w:sz w:val="24"/>
          <w:szCs w:val="24"/>
        </w:rPr>
        <w:t>onclusiones.</w:t>
      </w:r>
    </w:p>
    <w:p w14:paraId="221D1AD0" w14:textId="291AFCB0" w:rsidR="002D5047" w:rsidRPr="00CF6980" w:rsidRDefault="00D26DE0" w:rsidP="00D26DE0">
      <w:pPr>
        <w:jc w:val="both"/>
        <w:rPr>
          <w:rFonts w:ascii="Arial" w:hAnsi="Arial" w:cs="Arial"/>
          <w:b/>
          <w:sz w:val="24"/>
          <w:szCs w:val="24"/>
        </w:rPr>
      </w:pPr>
      <w:r w:rsidRPr="00CF6980">
        <w:rPr>
          <w:rFonts w:ascii="Arial" w:hAnsi="Arial" w:cs="Arial"/>
          <w:b/>
          <w:sz w:val="24"/>
          <w:szCs w:val="24"/>
        </w:rPr>
        <w:t>CALENDARIZACIÓN DEL EVENTO</w:t>
      </w:r>
      <w:r w:rsidR="002D5047" w:rsidRPr="00CF6980">
        <w:rPr>
          <w:rFonts w:ascii="Arial" w:hAnsi="Arial" w:cs="Arial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54"/>
        <w:gridCol w:w="4366"/>
      </w:tblGrid>
      <w:tr w:rsidR="002D5047" w:rsidRPr="00CF6980" w14:paraId="4CE99586" w14:textId="77777777" w:rsidTr="006223DA">
        <w:tc>
          <w:tcPr>
            <w:tcW w:w="4489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nil"/>
            </w:tcBorders>
            <w:shd w:val="clear" w:color="auto" w:fill="auto"/>
          </w:tcPr>
          <w:p w14:paraId="519A56A8" w14:textId="77777777" w:rsidR="002D5047" w:rsidRPr="00CF6980" w:rsidRDefault="002D5047" w:rsidP="006223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F6980">
              <w:rPr>
                <w:rFonts w:ascii="Arial" w:hAnsi="Arial" w:cs="Arial"/>
                <w:b/>
                <w:sz w:val="24"/>
                <w:szCs w:val="24"/>
              </w:rPr>
              <w:t>Fecha</w:t>
            </w:r>
          </w:p>
        </w:tc>
        <w:tc>
          <w:tcPr>
            <w:tcW w:w="4489" w:type="dxa"/>
            <w:tcBorders>
              <w:top w:val="single" w:sz="4" w:space="0" w:color="365F91" w:themeColor="accent1" w:themeShade="BF"/>
              <w:left w:val="nil"/>
              <w:bottom w:val="single" w:sz="4" w:space="0" w:color="365F91" w:themeColor="accent1" w:themeShade="BF"/>
              <w:right w:val="single" w:sz="4" w:space="0" w:color="auto"/>
            </w:tcBorders>
            <w:shd w:val="clear" w:color="auto" w:fill="auto"/>
          </w:tcPr>
          <w:p w14:paraId="28FB549B" w14:textId="77777777" w:rsidR="002D5047" w:rsidRPr="00CF6980" w:rsidRDefault="002D5047" w:rsidP="006223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F6980">
              <w:rPr>
                <w:rFonts w:ascii="Arial" w:hAnsi="Arial" w:cs="Arial"/>
                <w:b/>
                <w:sz w:val="24"/>
                <w:szCs w:val="24"/>
              </w:rPr>
              <w:t>Actividad</w:t>
            </w:r>
          </w:p>
        </w:tc>
      </w:tr>
      <w:tr w:rsidR="002D5047" w:rsidRPr="00CF6980" w14:paraId="117DED40" w14:textId="77777777" w:rsidTr="006223DA">
        <w:tc>
          <w:tcPr>
            <w:tcW w:w="4489" w:type="dxa"/>
            <w:tcBorders>
              <w:top w:val="single" w:sz="4" w:space="0" w:color="365F91" w:themeColor="accent1" w:themeShade="BF"/>
            </w:tcBorders>
            <w:shd w:val="clear" w:color="auto" w:fill="auto"/>
          </w:tcPr>
          <w:p w14:paraId="381A2001" w14:textId="77777777" w:rsidR="002D5047" w:rsidRPr="00CF6980" w:rsidRDefault="002D5047" w:rsidP="006223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6980">
              <w:rPr>
                <w:rFonts w:ascii="Arial" w:hAnsi="Arial" w:cs="Arial"/>
                <w:sz w:val="24"/>
                <w:szCs w:val="24"/>
              </w:rPr>
              <w:t>Hasta el 15 de junio de 2012</w:t>
            </w:r>
          </w:p>
        </w:tc>
        <w:tc>
          <w:tcPr>
            <w:tcW w:w="4489" w:type="dxa"/>
            <w:tcBorders>
              <w:top w:val="single" w:sz="4" w:space="0" w:color="365F91" w:themeColor="accent1" w:themeShade="BF"/>
            </w:tcBorders>
            <w:shd w:val="clear" w:color="auto" w:fill="auto"/>
          </w:tcPr>
          <w:p w14:paraId="5D4A9689" w14:textId="77777777" w:rsidR="002D5047" w:rsidRPr="00CF6980" w:rsidRDefault="002D5047" w:rsidP="006223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6980">
              <w:rPr>
                <w:rFonts w:ascii="Arial" w:hAnsi="Arial" w:cs="Arial"/>
                <w:sz w:val="24"/>
                <w:szCs w:val="24"/>
              </w:rPr>
              <w:t>Recepción de resúmenes.</w:t>
            </w:r>
          </w:p>
        </w:tc>
      </w:tr>
      <w:tr w:rsidR="002D5047" w:rsidRPr="00CF6980" w14:paraId="7A297E8C" w14:textId="77777777" w:rsidTr="006223DA">
        <w:tc>
          <w:tcPr>
            <w:tcW w:w="4489" w:type="dxa"/>
            <w:shd w:val="clear" w:color="auto" w:fill="auto"/>
          </w:tcPr>
          <w:p w14:paraId="27035DCF" w14:textId="77777777" w:rsidR="002D5047" w:rsidRPr="00CF6980" w:rsidRDefault="002D5047" w:rsidP="006223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6980">
              <w:rPr>
                <w:rFonts w:ascii="Arial" w:hAnsi="Arial" w:cs="Arial"/>
                <w:sz w:val="24"/>
                <w:szCs w:val="24"/>
              </w:rPr>
              <w:t>22 de julio de 2012</w:t>
            </w:r>
          </w:p>
        </w:tc>
        <w:tc>
          <w:tcPr>
            <w:tcW w:w="4489" w:type="dxa"/>
            <w:shd w:val="clear" w:color="auto" w:fill="auto"/>
          </w:tcPr>
          <w:p w14:paraId="47329275" w14:textId="77777777" w:rsidR="002D5047" w:rsidRPr="00CF6980" w:rsidRDefault="002D5047" w:rsidP="006223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6980">
              <w:rPr>
                <w:rFonts w:ascii="Arial" w:hAnsi="Arial" w:cs="Arial"/>
                <w:sz w:val="24"/>
                <w:szCs w:val="24"/>
              </w:rPr>
              <w:t>Notificación de los resúmenes aceptados.</w:t>
            </w:r>
          </w:p>
        </w:tc>
      </w:tr>
      <w:tr w:rsidR="002D5047" w:rsidRPr="00CF6980" w14:paraId="239C1A77" w14:textId="77777777" w:rsidTr="006223DA">
        <w:tc>
          <w:tcPr>
            <w:tcW w:w="4489" w:type="dxa"/>
            <w:shd w:val="clear" w:color="auto" w:fill="auto"/>
          </w:tcPr>
          <w:p w14:paraId="24E8BE37" w14:textId="77777777" w:rsidR="002D5047" w:rsidRPr="00CF6980" w:rsidRDefault="002D5047" w:rsidP="006223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6980">
              <w:rPr>
                <w:rFonts w:ascii="Arial" w:hAnsi="Arial" w:cs="Arial"/>
                <w:sz w:val="24"/>
                <w:szCs w:val="24"/>
              </w:rPr>
              <w:t>Hasta el primero de agosto de 2012</w:t>
            </w:r>
          </w:p>
        </w:tc>
        <w:tc>
          <w:tcPr>
            <w:tcW w:w="4489" w:type="dxa"/>
            <w:shd w:val="clear" w:color="auto" w:fill="auto"/>
          </w:tcPr>
          <w:p w14:paraId="0FD6197A" w14:textId="77777777" w:rsidR="002D5047" w:rsidRPr="00CF6980" w:rsidRDefault="002D5047" w:rsidP="006223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6980">
              <w:rPr>
                <w:rFonts w:ascii="Arial" w:hAnsi="Arial" w:cs="Arial"/>
                <w:sz w:val="24"/>
                <w:szCs w:val="24"/>
              </w:rPr>
              <w:t>Recepción de ponencias en extenso para incluirlas en las Memorias del Congreso.</w:t>
            </w:r>
          </w:p>
        </w:tc>
      </w:tr>
      <w:tr w:rsidR="00D26DE0" w:rsidRPr="00CF6980" w14:paraId="332ADCF7" w14:textId="77777777" w:rsidTr="006223DA">
        <w:tc>
          <w:tcPr>
            <w:tcW w:w="4489" w:type="dxa"/>
            <w:shd w:val="clear" w:color="auto" w:fill="auto"/>
          </w:tcPr>
          <w:p w14:paraId="3A84BBDA" w14:textId="0E6BCBBF" w:rsidR="00D26DE0" w:rsidRPr="00CF6980" w:rsidRDefault="00D26DE0" w:rsidP="006223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6980">
              <w:rPr>
                <w:rFonts w:ascii="Arial" w:hAnsi="Arial" w:cs="Arial"/>
                <w:sz w:val="24"/>
                <w:szCs w:val="24"/>
              </w:rPr>
              <w:t>Hasta el 20 de agosto de 2012</w:t>
            </w:r>
          </w:p>
        </w:tc>
        <w:tc>
          <w:tcPr>
            <w:tcW w:w="4489" w:type="dxa"/>
            <w:shd w:val="clear" w:color="auto" w:fill="auto"/>
          </w:tcPr>
          <w:p w14:paraId="11277E74" w14:textId="26013D54" w:rsidR="00D26DE0" w:rsidRPr="00CF6980" w:rsidRDefault="00D26DE0" w:rsidP="006223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6980">
              <w:rPr>
                <w:rFonts w:ascii="Arial" w:hAnsi="Arial" w:cs="Arial"/>
                <w:sz w:val="24"/>
                <w:szCs w:val="24"/>
              </w:rPr>
              <w:t>Pago e inscripción a las jornadas de los ponentes para poder ser incluidos en la programación de mesas de trabajo.</w:t>
            </w:r>
          </w:p>
        </w:tc>
      </w:tr>
      <w:tr w:rsidR="002D5047" w:rsidRPr="00CF6980" w14:paraId="06F159BF" w14:textId="77777777" w:rsidTr="006223DA">
        <w:tc>
          <w:tcPr>
            <w:tcW w:w="4489" w:type="dxa"/>
            <w:shd w:val="clear" w:color="auto" w:fill="auto"/>
          </w:tcPr>
          <w:p w14:paraId="36B00319" w14:textId="77777777" w:rsidR="002D5047" w:rsidRPr="00CF6980" w:rsidRDefault="002D5047" w:rsidP="002D504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6980">
              <w:rPr>
                <w:rFonts w:ascii="Arial" w:hAnsi="Arial" w:cs="Arial"/>
                <w:sz w:val="24"/>
                <w:szCs w:val="24"/>
              </w:rPr>
              <w:t>20 al 22  de septiembre de 2012</w:t>
            </w:r>
          </w:p>
        </w:tc>
        <w:tc>
          <w:tcPr>
            <w:tcW w:w="4489" w:type="dxa"/>
            <w:shd w:val="clear" w:color="auto" w:fill="auto"/>
          </w:tcPr>
          <w:p w14:paraId="1973B4F2" w14:textId="77777777" w:rsidR="002D5047" w:rsidRPr="00CF6980" w:rsidRDefault="002D5047" w:rsidP="006223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F6980">
              <w:rPr>
                <w:rFonts w:ascii="Arial" w:hAnsi="Arial" w:cs="Arial"/>
                <w:sz w:val="24"/>
                <w:szCs w:val="24"/>
              </w:rPr>
              <w:t>Realización de las jornadas.</w:t>
            </w:r>
          </w:p>
        </w:tc>
      </w:tr>
    </w:tbl>
    <w:p w14:paraId="7AE91B09" w14:textId="77777777" w:rsidR="00A43760" w:rsidRPr="00CF6980" w:rsidRDefault="00A43760" w:rsidP="00A43760">
      <w:pPr>
        <w:rPr>
          <w:rFonts w:ascii="Arial" w:hAnsi="Arial" w:cs="Arial"/>
          <w:b/>
          <w:smallCaps/>
          <w:sz w:val="24"/>
          <w:szCs w:val="24"/>
        </w:rPr>
      </w:pPr>
    </w:p>
    <w:p w14:paraId="5BBF29E5" w14:textId="189414D0" w:rsidR="00A43760" w:rsidRPr="00CF6980" w:rsidRDefault="00A43760" w:rsidP="00A43760">
      <w:pPr>
        <w:rPr>
          <w:rFonts w:ascii="Arial" w:hAnsi="Arial" w:cs="Arial"/>
          <w:b/>
          <w:smallCaps/>
          <w:sz w:val="24"/>
          <w:szCs w:val="24"/>
        </w:rPr>
      </w:pPr>
      <w:r w:rsidRPr="00CF6980">
        <w:rPr>
          <w:rFonts w:ascii="Arial" w:hAnsi="Arial" w:cs="Arial"/>
          <w:b/>
          <w:smallCaps/>
          <w:sz w:val="24"/>
          <w:szCs w:val="24"/>
        </w:rPr>
        <w:t>ENVÍO DE RESÚMENES Y PONENCIAS:</w:t>
      </w:r>
    </w:p>
    <w:p w14:paraId="39B030CA" w14:textId="3DCEAF16" w:rsidR="00A43760" w:rsidRPr="00CF6980" w:rsidRDefault="00A43760" w:rsidP="00A43760">
      <w:pPr>
        <w:rPr>
          <w:rFonts w:ascii="Arial" w:hAnsi="Arial"/>
          <w:sz w:val="24"/>
          <w:szCs w:val="24"/>
        </w:rPr>
      </w:pPr>
      <w:r w:rsidRPr="00CF6980">
        <w:rPr>
          <w:rFonts w:ascii="Arial" w:hAnsi="Arial"/>
          <w:sz w:val="24"/>
          <w:szCs w:val="24"/>
        </w:rPr>
        <w:t xml:space="preserve">El envío de los resúmenes y ponencias en extenso según la calendarización marcada deberá hacerse a la siguiente dirección </w:t>
      </w:r>
      <w:r w:rsidRPr="00CF6980">
        <w:rPr>
          <w:rFonts w:ascii="Arial" w:hAnsi="Arial" w:cs="Arial"/>
          <w:sz w:val="24"/>
          <w:szCs w:val="24"/>
        </w:rPr>
        <w:t>electrónica</w:t>
      </w:r>
      <w:r w:rsidR="003B0C23" w:rsidRPr="00CF6980">
        <w:rPr>
          <w:rFonts w:ascii="Arial" w:hAnsi="Arial" w:cs="Arial"/>
          <w:sz w:val="24"/>
          <w:szCs w:val="24"/>
        </w:rPr>
        <w:t xml:space="preserve">, indicando en qué línea de investigación de las enlistadas arriba se ubica la propuesta: </w:t>
      </w:r>
      <w:r w:rsidR="003B0C23" w:rsidRPr="00CF6980">
        <w:rPr>
          <w:rFonts w:ascii="Arial" w:eastAsia="Times New Roman" w:hAnsi="Arial" w:cs="Arial"/>
          <w:color w:val="1F497D"/>
          <w:sz w:val="24"/>
          <w:szCs w:val="24"/>
        </w:rPr>
        <w:fldChar w:fldCharType="begin"/>
      </w:r>
      <w:r w:rsidR="003B0C23" w:rsidRPr="00CF6980">
        <w:rPr>
          <w:rFonts w:ascii="Arial" w:eastAsia="Times New Roman" w:hAnsi="Arial" w:cs="Arial"/>
          <w:color w:val="1F497D"/>
          <w:sz w:val="24"/>
          <w:szCs w:val="24"/>
        </w:rPr>
        <w:instrText xml:space="preserve"> HYPERLINK "mailto:sleventh@itesm.mx" \t "_blank" </w:instrText>
      </w:r>
      <w:r w:rsidR="003B0C23" w:rsidRPr="00CF6980">
        <w:rPr>
          <w:rFonts w:ascii="Arial" w:eastAsia="Times New Roman" w:hAnsi="Arial" w:cs="Arial"/>
          <w:color w:val="1F497D"/>
          <w:sz w:val="24"/>
          <w:szCs w:val="24"/>
        </w:rPr>
        <w:fldChar w:fldCharType="separate"/>
      </w:r>
      <w:r w:rsidR="003B0C23" w:rsidRPr="00CF6980">
        <w:rPr>
          <w:rStyle w:val="Hipervnculo"/>
          <w:rFonts w:ascii="Arial" w:eastAsia="Times New Roman" w:hAnsi="Arial" w:cs="Arial"/>
          <w:sz w:val="24"/>
          <w:szCs w:val="24"/>
        </w:rPr>
        <w:t>sleventh@itesm.mx</w:t>
      </w:r>
      <w:r w:rsidR="003B0C23" w:rsidRPr="00CF6980">
        <w:rPr>
          <w:rFonts w:ascii="Arial" w:eastAsia="Times New Roman" w:hAnsi="Arial" w:cs="Arial"/>
          <w:color w:val="1F497D"/>
          <w:sz w:val="24"/>
          <w:szCs w:val="24"/>
        </w:rPr>
        <w:fldChar w:fldCharType="end"/>
      </w:r>
    </w:p>
    <w:p w14:paraId="235D08CC" w14:textId="77777777" w:rsidR="006223DA" w:rsidRPr="00CF6980" w:rsidRDefault="006223DA" w:rsidP="006223DA">
      <w:pPr>
        <w:rPr>
          <w:rFonts w:ascii="Arial" w:hAnsi="Arial" w:cs="Arial"/>
          <w:b/>
          <w:smallCaps/>
          <w:sz w:val="24"/>
          <w:szCs w:val="24"/>
        </w:rPr>
      </w:pPr>
      <w:r w:rsidRPr="00CF6980">
        <w:rPr>
          <w:rFonts w:ascii="Arial" w:hAnsi="Arial" w:cs="Arial"/>
          <w:b/>
          <w:smallCaps/>
          <w:sz w:val="24"/>
          <w:szCs w:val="24"/>
        </w:rPr>
        <w:t>Registro:</w:t>
      </w:r>
    </w:p>
    <w:p w14:paraId="4327402B" w14:textId="77777777" w:rsidR="006223DA" w:rsidRPr="00CF6980" w:rsidRDefault="006223DA" w:rsidP="006223DA">
      <w:pPr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Se llevará a cabo en línea y al inicio de las jornadas</w:t>
      </w:r>
    </w:p>
    <w:p w14:paraId="0FC74300" w14:textId="77777777" w:rsidR="00CF6980" w:rsidRPr="00CF6980" w:rsidRDefault="00CF6980" w:rsidP="006223DA">
      <w:pPr>
        <w:jc w:val="both"/>
        <w:rPr>
          <w:rFonts w:ascii="Arial" w:hAnsi="Arial" w:cs="Arial"/>
          <w:sz w:val="24"/>
          <w:szCs w:val="24"/>
        </w:rPr>
      </w:pPr>
    </w:p>
    <w:p w14:paraId="6A621856" w14:textId="77777777" w:rsidR="00CF6980" w:rsidRPr="00CF6980" w:rsidRDefault="00CF6980" w:rsidP="006223DA">
      <w:pPr>
        <w:jc w:val="both"/>
        <w:rPr>
          <w:rFonts w:ascii="Arial" w:hAnsi="Arial" w:cs="Arial"/>
          <w:sz w:val="24"/>
          <w:szCs w:val="24"/>
        </w:rPr>
      </w:pPr>
    </w:p>
    <w:p w14:paraId="53D58517" w14:textId="504C8411" w:rsidR="006223DA" w:rsidRPr="00CF6980" w:rsidRDefault="006223DA" w:rsidP="006223DA">
      <w:pPr>
        <w:rPr>
          <w:rFonts w:ascii="Arial" w:hAnsi="Arial" w:cs="Arial"/>
          <w:b/>
          <w:smallCaps/>
          <w:sz w:val="24"/>
          <w:szCs w:val="24"/>
        </w:rPr>
      </w:pPr>
      <w:r w:rsidRPr="00CF6980">
        <w:rPr>
          <w:rFonts w:ascii="Arial" w:hAnsi="Arial" w:cs="Arial"/>
          <w:b/>
          <w:smallCaps/>
          <w:sz w:val="24"/>
          <w:szCs w:val="24"/>
        </w:rPr>
        <w:t>Cuotas de recuperación</w:t>
      </w:r>
      <w:r w:rsidR="00CF6980" w:rsidRPr="00CF6980">
        <w:rPr>
          <w:rFonts w:ascii="Arial" w:hAnsi="Arial" w:cs="Arial"/>
          <w:b/>
          <w:smallCaps/>
          <w:sz w:val="24"/>
          <w:szCs w:val="24"/>
        </w:rPr>
        <w:t xml:space="preserve"> para ponentes y asistentes</w:t>
      </w:r>
      <w:r w:rsidRPr="00CF6980">
        <w:rPr>
          <w:rFonts w:ascii="Arial" w:hAnsi="Arial" w:cs="Arial"/>
          <w:b/>
          <w:smallCaps/>
          <w:sz w:val="24"/>
          <w:szCs w:val="24"/>
        </w:rPr>
        <w:t>:</w:t>
      </w:r>
    </w:p>
    <w:p w14:paraId="415FAA88" w14:textId="77777777" w:rsidR="006223DA" w:rsidRPr="00CF6980" w:rsidRDefault="006223DA" w:rsidP="006223DA">
      <w:pPr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$500.00 Los que son asociados a REDUVAL y que están al corriente en el pago de sus cuotas.</w:t>
      </w:r>
    </w:p>
    <w:p w14:paraId="0E1E01D2" w14:textId="77777777" w:rsidR="006223DA" w:rsidRPr="00CF6980" w:rsidRDefault="006223DA" w:rsidP="006223DA">
      <w:pPr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$700.00 Los que son asociados a REDUVAL pero que no están al corriente en el pago de sus cuotas y los no asociados a REDUVAL.</w:t>
      </w:r>
    </w:p>
    <w:p w14:paraId="303883AC" w14:textId="77777777" w:rsidR="006223DA" w:rsidRPr="00CF6980" w:rsidRDefault="006223DA" w:rsidP="006223DA">
      <w:pPr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$300.00 Estudiantes que pertenezcan o no a REDUVAL.</w:t>
      </w:r>
    </w:p>
    <w:p w14:paraId="22735E70" w14:textId="06B7C8AF" w:rsidR="00CF6980" w:rsidRPr="00CF6980" w:rsidRDefault="00CF6980" w:rsidP="006223DA">
      <w:pPr>
        <w:jc w:val="both"/>
        <w:rPr>
          <w:rFonts w:ascii="Arial" w:hAnsi="Arial" w:cs="Arial"/>
          <w:b/>
          <w:sz w:val="24"/>
          <w:szCs w:val="24"/>
        </w:rPr>
      </w:pPr>
      <w:r w:rsidRPr="00CF6980">
        <w:rPr>
          <w:rFonts w:ascii="Arial" w:hAnsi="Arial" w:cs="Arial"/>
          <w:b/>
          <w:sz w:val="24"/>
          <w:szCs w:val="24"/>
        </w:rPr>
        <w:t>CONSTANCIAS Y PUBLICACIÓN DE LAS PONENCIAS</w:t>
      </w:r>
    </w:p>
    <w:p w14:paraId="032021AC" w14:textId="3EFAB57F" w:rsidR="003D366B" w:rsidRPr="00CF6980" w:rsidRDefault="00CF6980" w:rsidP="006223DA">
      <w:pPr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-</w:t>
      </w:r>
      <w:r w:rsidR="006223DA" w:rsidRPr="00CF6980">
        <w:rPr>
          <w:rFonts w:ascii="Arial" w:hAnsi="Arial" w:cs="Arial"/>
          <w:sz w:val="24"/>
          <w:szCs w:val="24"/>
        </w:rPr>
        <w:t>Se otorgará constancia de Ponente o Asistente a la Jornada.</w:t>
      </w:r>
    </w:p>
    <w:p w14:paraId="02B88234" w14:textId="33119591" w:rsidR="006223DA" w:rsidRPr="00CF6980" w:rsidRDefault="00CF6980" w:rsidP="00CF6980">
      <w:pPr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-</w:t>
      </w:r>
      <w:r w:rsidR="006223DA" w:rsidRPr="00CF6980">
        <w:rPr>
          <w:rFonts w:ascii="Arial" w:hAnsi="Arial" w:cs="Arial"/>
          <w:sz w:val="24"/>
          <w:szCs w:val="24"/>
        </w:rPr>
        <w:t>REDUVAL cuenta con un Comité Dictamin</w:t>
      </w:r>
      <w:r w:rsidR="00DC0D80" w:rsidRPr="00CF6980">
        <w:rPr>
          <w:rFonts w:ascii="Arial" w:hAnsi="Arial" w:cs="Arial"/>
          <w:sz w:val="24"/>
          <w:szCs w:val="24"/>
        </w:rPr>
        <w:t>ador de las ponencias</w:t>
      </w:r>
      <w:r w:rsidR="006223DA" w:rsidRPr="00CF6980">
        <w:rPr>
          <w:rFonts w:ascii="Arial" w:hAnsi="Arial" w:cs="Arial"/>
          <w:sz w:val="24"/>
          <w:szCs w:val="24"/>
        </w:rPr>
        <w:t xml:space="preserve"> y con un Comité Editorial que se encargará de la selección y publicación de las ponencias en un libro colectivo.</w:t>
      </w:r>
    </w:p>
    <w:p w14:paraId="7B67B9A4" w14:textId="44A399A4" w:rsidR="006223DA" w:rsidRPr="00CF6980" w:rsidRDefault="00CF6980" w:rsidP="00CF6980">
      <w:pPr>
        <w:jc w:val="both"/>
        <w:rPr>
          <w:rFonts w:ascii="Arial" w:hAnsi="Arial" w:cs="Arial"/>
          <w:sz w:val="24"/>
          <w:szCs w:val="24"/>
        </w:rPr>
      </w:pPr>
      <w:r w:rsidRPr="00CF6980">
        <w:rPr>
          <w:rFonts w:ascii="Arial" w:hAnsi="Arial" w:cs="Arial"/>
          <w:sz w:val="24"/>
          <w:szCs w:val="24"/>
        </w:rPr>
        <w:t>-</w:t>
      </w:r>
      <w:r w:rsidR="006223DA" w:rsidRPr="00CF6980">
        <w:rPr>
          <w:rFonts w:ascii="Arial" w:hAnsi="Arial" w:cs="Arial"/>
          <w:sz w:val="24"/>
          <w:szCs w:val="24"/>
        </w:rPr>
        <w:t>Aquellos autores de ponencias que no son miembros de REDUVAL y cuyos trabajos sean dictaminados favorablemente requieren pagar una cuota de recuperación de $500.00 para gastos de publicación del libro.</w:t>
      </w:r>
    </w:p>
    <w:p w14:paraId="5549B49E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07A30744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145A6478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6ACCFBE0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54E7A7A0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56168AA7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39D2073A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496C1EC0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53E48E0E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022A94EB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369FA914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26263677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230447AD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763E8685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57BB91E1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51D83E6D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6FDFC5B2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76B01F4B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5DAD7429" w14:textId="77777777" w:rsidR="003D366B" w:rsidRPr="002D5047" w:rsidRDefault="003D366B" w:rsidP="00EE4D39">
      <w:pPr>
        <w:jc w:val="center"/>
        <w:rPr>
          <w:rFonts w:ascii="Arial" w:hAnsi="Arial" w:cs="Arial"/>
          <w:b/>
          <w:smallCaps/>
          <w:sz w:val="24"/>
          <w:szCs w:val="24"/>
        </w:rPr>
      </w:pPr>
    </w:p>
    <w:p w14:paraId="624E22BB" w14:textId="77777777" w:rsidR="00E4156E" w:rsidRPr="006223DA" w:rsidRDefault="00E4156E" w:rsidP="006223DA">
      <w:pPr>
        <w:jc w:val="both"/>
        <w:rPr>
          <w:rFonts w:ascii="Arial" w:hAnsi="Arial" w:cs="Arial"/>
          <w:sz w:val="24"/>
          <w:szCs w:val="24"/>
          <w:highlight w:val="yellow"/>
        </w:rPr>
      </w:pPr>
    </w:p>
    <w:sectPr w:rsidR="00E4156E" w:rsidRPr="006223DA" w:rsidSect="006D25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73E3B"/>
    <w:multiLevelType w:val="hybridMultilevel"/>
    <w:tmpl w:val="5BAC2E36"/>
    <w:lvl w:ilvl="0" w:tplc="8AE0407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10D19"/>
    <w:multiLevelType w:val="hybridMultilevel"/>
    <w:tmpl w:val="3FDAF3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E4B85"/>
    <w:multiLevelType w:val="hybridMultilevel"/>
    <w:tmpl w:val="F31C1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4B400B"/>
    <w:multiLevelType w:val="hybridMultilevel"/>
    <w:tmpl w:val="33AEEDA8"/>
    <w:lvl w:ilvl="0" w:tplc="8AE0407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4A15AA"/>
    <w:multiLevelType w:val="hybridMultilevel"/>
    <w:tmpl w:val="B3A437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D83D76"/>
    <w:multiLevelType w:val="hybridMultilevel"/>
    <w:tmpl w:val="E392090C"/>
    <w:lvl w:ilvl="0" w:tplc="8AE0407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44F"/>
    <w:rsid w:val="00026FFC"/>
    <w:rsid w:val="00045897"/>
    <w:rsid w:val="00057293"/>
    <w:rsid w:val="00074BFA"/>
    <w:rsid w:val="0007709D"/>
    <w:rsid w:val="001105D9"/>
    <w:rsid w:val="00177729"/>
    <w:rsid w:val="00185ACE"/>
    <w:rsid w:val="001A2468"/>
    <w:rsid w:val="00215D0F"/>
    <w:rsid w:val="002D5047"/>
    <w:rsid w:val="003928BD"/>
    <w:rsid w:val="003B0C23"/>
    <w:rsid w:val="003D366B"/>
    <w:rsid w:val="004526AF"/>
    <w:rsid w:val="004A667C"/>
    <w:rsid w:val="004E6294"/>
    <w:rsid w:val="004F5D83"/>
    <w:rsid w:val="004F72A0"/>
    <w:rsid w:val="00556FAB"/>
    <w:rsid w:val="005A1AA8"/>
    <w:rsid w:val="005B5A22"/>
    <w:rsid w:val="005C35C5"/>
    <w:rsid w:val="005F335F"/>
    <w:rsid w:val="006223DA"/>
    <w:rsid w:val="00626153"/>
    <w:rsid w:val="00687F7A"/>
    <w:rsid w:val="006D2510"/>
    <w:rsid w:val="0079094C"/>
    <w:rsid w:val="007B2C76"/>
    <w:rsid w:val="007C4D2E"/>
    <w:rsid w:val="00824C98"/>
    <w:rsid w:val="00926D21"/>
    <w:rsid w:val="009956B9"/>
    <w:rsid w:val="00A060E7"/>
    <w:rsid w:val="00A06462"/>
    <w:rsid w:val="00A07AFF"/>
    <w:rsid w:val="00A43760"/>
    <w:rsid w:val="00A63CF9"/>
    <w:rsid w:val="00A762F8"/>
    <w:rsid w:val="00A82626"/>
    <w:rsid w:val="00B0283E"/>
    <w:rsid w:val="00BA4F0F"/>
    <w:rsid w:val="00C37AD2"/>
    <w:rsid w:val="00C60674"/>
    <w:rsid w:val="00C965E0"/>
    <w:rsid w:val="00CA6CCC"/>
    <w:rsid w:val="00CB2861"/>
    <w:rsid w:val="00CF6980"/>
    <w:rsid w:val="00D20807"/>
    <w:rsid w:val="00D26DE0"/>
    <w:rsid w:val="00D35F29"/>
    <w:rsid w:val="00D856D5"/>
    <w:rsid w:val="00DC0D80"/>
    <w:rsid w:val="00E4156E"/>
    <w:rsid w:val="00E972C1"/>
    <w:rsid w:val="00EE4D39"/>
    <w:rsid w:val="00F82E48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984E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C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C4D2E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3B0C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C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C4D2E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3B0C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CDEDD-E55F-4140-9BCC-177EA63B0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584</Words>
  <Characters>3212</Characters>
  <Application>Microsoft Macintosh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Martín López Calva</cp:lastModifiedBy>
  <cp:revision>4</cp:revision>
  <dcterms:created xsi:type="dcterms:W3CDTF">2012-04-11T13:54:00Z</dcterms:created>
  <dcterms:modified xsi:type="dcterms:W3CDTF">2012-04-12T15:30:00Z</dcterms:modified>
</cp:coreProperties>
</file>